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4DA56C5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56067" w:rsidRPr="00756067">
        <w:rPr>
          <w:rFonts w:eastAsia="Batang" w:cs="Times New Roman"/>
          <w:b/>
          <w:sz w:val="28"/>
          <w:szCs w:val="28"/>
        </w:rPr>
        <w:t>13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B4AD8D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D28AD">
        <w:rPr>
          <w:rFonts w:eastAsia="Batang" w:cs="Times New Roman"/>
          <w:b/>
          <w:sz w:val="28"/>
          <w:szCs w:val="28"/>
        </w:rPr>
        <w:t>0</w:t>
      </w:r>
      <w:r w:rsidR="00E05C0A">
        <w:rPr>
          <w:rFonts w:eastAsia="Batang" w:cs="Times New Roman"/>
          <w:b/>
          <w:sz w:val="28"/>
          <w:szCs w:val="28"/>
        </w:rPr>
        <w:t>2 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0E45CB90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E05C0A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E05C0A">
        <w:rPr>
          <w:rFonts w:eastAsia="Times New Roman" w:cs="Times New Roman"/>
          <w:sz w:val="24"/>
          <w:szCs w:val="24"/>
          <w:lang w:eastAsia="pl-PL"/>
        </w:rPr>
        <w:t>1990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110"/>
        <w:gridCol w:w="2126"/>
        <w:gridCol w:w="1024"/>
        <w:gridCol w:w="677"/>
        <w:gridCol w:w="1276"/>
        <w:gridCol w:w="996"/>
      </w:tblGrid>
      <w:tr w:rsidR="00BA7015" w:rsidRPr="009C4F3F" w14:paraId="42B67653" w14:textId="77777777" w:rsidTr="00E05C0A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110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126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024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677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276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E05C0A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10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E05C0A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10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E05C0A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3D0CD91A" w14:textId="77777777" w:rsidR="005C4CB6" w:rsidRPr="009C4F3F" w:rsidRDefault="007B002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1135" w:type="dxa"/>
          </w:tcPr>
          <w:p w14:paraId="30F18A78" w14:textId="77777777" w:rsidR="005C4CB6" w:rsidRPr="009C4F3F" w:rsidRDefault="007B002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737" w:type="dxa"/>
          </w:tcPr>
          <w:p w14:paraId="3D59F722" w14:textId="77777777" w:rsidR="005C4CB6" w:rsidRPr="009C4F3F" w:rsidRDefault="007B002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391/2</w:t>
            </w:r>
          </w:p>
        </w:tc>
        <w:tc>
          <w:tcPr>
            <w:tcW w:w="711" w:type="dxa"/>
          </w:tcPr>
          <w:p w14:paraId="3F6AAF84" w14:textId="77777777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C16BD8">
              <w:rPr>
                <w:rFonts w:eastAsia="Batang"/>
                <w:sz w:val="18"/>
                <w:szCs w:val="18"/>
              </w:rPr>
              <w:t>1418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7777777" w:rsidR="005C4CB6" w:rsidRPr="009A6DC9" w:rsidRDefault="008A50A5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sz w:val="18"/>
                <w:szCs w:val="18"/>
              </w:rPr>
              <w:t>nie posiada</w:t>
            </w:r>
          </w:p>
        </w:tc>
        <w:tc>
          <w:tcPr>
            <w:tcW w:w="3110" w:type="dxa"/>
          </w:tcPr>
          <w:p w14:paraId="5C319BD7" w14:textId="77777777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poza zurbanizowaną częścią wsi </w:t>
            </w:r>
            <w:r w:rsidR="00746112">
              <w:rPr>
                <w:rFonts w:eastAsia="Batang"/>
                <w:sz w:val="18"/>
                <w:szCs w:val="18"/>
              </w:rPr>
              <w:t>Święta, w strefie podmiejskiej Złotowa, teren płaski o nitkowatym kształcie, niezabudowany, nieuzbrojony, posiada bezpośredni dostęp do drogi, użytek gruntowy- dr</w:t>
            </w:r>
          </w:p>
        </w:tc>
        <w:tc>
          <w:tcPr>
            <w:tcW w:w="2126" w:type="dxa"/>
          </w:tcPr>
          <w:p w14:paraId="76347F23" w14:textId="77777777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736BCCA7" w:rsidR="005C4CB6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w </w:t>
            </w:r>
            <w:r w:rsidR="00FC1B90" w:rsidRPr="008A50A5">
              <w:rPr>
                <w:rFonts w:eastAsia="Batang"/>
                <w:sz w:val="18"/>
                <w:szCs w:val="18"/>
              </w:rPr>
              <w:t>„</w:t>
            </w:r>
            <w:r w:rsidRPr="008A50A5">
              <w:rPr>
                <w:rFonts w:eastAsia="Batang"/>
                <w:sz w:val="18"/>
                <w:szCs w:val="18"/>
              </w:rPr>
              <w:t xml:space="preserve">Studium </w:t>
            </w:r>
            <w:r w:rsidR="00E05C0A" w:rsidRPr="008A50A5">
              <w:rPr>
                <w:rFonts w:eastAsia="Batang"/>
                <w:sz w:val="18"/>
                <w:szCs w:val="18"/>
              </w:rPr>
              <w:t>uwarunkowań...</w:t>
            </w:r>
            <w:r w:rsidR="00FC1B90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8A50A5" w:rsidRPr="008A50A5">
              <w:rPr>
                <w:rFonts w:eastAsia="Batang"/>
                <w:sz w:val="18"/>
                <w:szCs w:val="18"/>
              </w:rPr>
              <w:t>tereny obiektów i urządzeń komunikacji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</w:tcPr>
          <w:p w14:paraId="77EE06E4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77" w:type="dxa"/>
          </w:tcPr>
          <w:p w14:paraId="018B51EB" w14:textId="0619ED24" w:rsidR="005C4CB6" w:rsidRPr="009C4F3F" w:rsidRDefault="00C10277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="00C16BD8">
              <w:rPr>
                <w:rFonts w:eastAsia="Batang"/>
                <w:sz w:val="18"/>
                <w:szCs w:val="18"/>
              </w:rPr>
              <w:t>4180</w:t>
            </w:r>
          </w:p>
        </w:tc>
        <w:tc>
          <w:tcPr>
            <w:tcW w:w="1276" w:type="dxa"/>
          </w:tcPr>
          <w:p w14:paraId="58D245DD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przetarg ustny 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6CB64147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</w:t>
            </w:r>
            <w:r w:rsidR="00E05C0A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A168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5A036B8F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E05C0A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E05C0A">
              <w:rPr>
                <w:sz w:val="20"/>
                <w:szCs w:val="20"/>
              </w:rPr>
              <w:t>2</w:t>
            </w:r>
            <w:r w:rsidR="00A16810">
              <w:rPr>
                <w:sz w:val="20"/>
                <w:szCs w:val="20"/>
              </w:rPr>
              <w:t>6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4636AEE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E05C0A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756067"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1C8AE0CE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E05C0A">
        <w:rPr>
          <w:rFonts w:eastAsia="Calibri" w:cs="Times New Roman"/>
          <w:bCs/>
          <w:color w:val="000000"/>
          <w:sz w:val="20"/>
          <w:szCs w:val="20"/>
          <w:lang w:eastAsia="pl-PL"/>
        </w:rPr>
        <w:t>21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E05C0A">
        <w:rPr>
          <w:rFonts w:eastAsia="Calibri" w:cs="Times New Roman"/>
          <w:bCs/>
          <w:color w:val="000000"/>
          <w:sz w:val="20"/>
          <w:szCs w:val="20"/>
          <w:lang w:eastAsia="pl-PL"/>
        </w:rPr>
        <w:t>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62D1E58F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756067" w:rsidRPr="00756067">
      <w:rPr>
        <w:rFonts w:eastAsia="Batang" w:cs="Times New Roman"/>
        <w:sz w:val="16"/>
        <w:szCs w:val="16"/>
      </w:rPr>
      <w:t>13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</w:p>
  <w:p w14:paraId="7D824E95" w14:textId="06A2A09B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E05C0A">
      <w:rPr>
        <w:rFonts w:eastAsia="Batang" w:cs="Times New Roman"/>
        <w:sz w:val="16"/>
        <w:szCs w:val="16"/>
      </w:rPr>
      <w:t>2 lutego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54EF"/>
    <w:rsid w:val="00245C95"/>
    <w:rsid w:val="002633EF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A11475"/>
    <w:rsid w:val="00A16810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57844"/>
    <w:rsid w:val="00E92C12"/>
    <w:rsid w:val="00E96D8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142</cp:revision>
  <cp:lastPrinted>2019-02-01T06:41:00Z</cp:lastPrinted>
  <dcterms:created xsi:type="dcterms:W3CDTF">2018-08-30T11:50:00Z</dcterms:created>
  <dcterms:modified xsi:type="dcterms:W3CDTF">2021-02-03T13:33:00Z</dcterms:modified>
</cp:coreProperties>
</file>